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69077.xml.htm"/>
      <w:bookmarkStart w:id="1" w:name="kswkform3_178576907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Richards L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W. VAN BUREN STREET, 17TH FLOOR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Huron Consulting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Katz, Attorney-in-Fact for L. Thomas Richards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16poaedgarnextjuly202.htm"/>
      <w:bookmarkStart w:id="3" w:name="kssec16poaedgarnextjuly202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75323" TargetMode="External"/><Relationship Id="rId3" Type="http://schemas.openxmlformats.org/officeDocument/2006/relationships/hyperlink" Target="http://www.sec.gov/cgi-bin/browse-edgar?action=getcompany&amp;CIK=000128984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396</Words>
  <Characters>2202</Characters>
  <CharactersWithSpaces>2560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sec16poaedgarnextjuly202</dc:title>
</cp:coreProperties>
</file>